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5.0" w:type="dxa"/>
        <w:jc w:val="center"/>
        <w:tblLayout w:type="fixed"/>
        <w:tblLook w:val="0000"/>
      </w:tblPr>
      <w:tblGrid>
        <w:gridCol w:w="1965"/>
        <w:gridCol w:w="2910"/>
        <w:gridCol w:w="5880"/>
        <w:tblGridChange w:id="0">
          <w:tblGrid>
            <w:gridCol w:w="1965"/>
            <w:gridCol w:w="2910"/>
            <w:gridCol w:w="58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4162.010.26.1.2959-2025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JOHAN YESID PALACIOS CORDOBA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1.004.039.023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$3.276.000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22/ago/2025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30/sep./2025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1075795983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1787268495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18/sep/2025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Agosto/2025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1.Apoyé la realización de las actividades brindando soporte operativo y logístico en la implementación y seguimiento de las actividades formativas, asegurando la adecuada ejecución de los procesos de introducción a la práctica deportiva y desarrollo de competencias físico-deportivas, conforme a los lineamientos metodológicos definidos en el marco del proyecto se realiza trabajo en equipo, coordinación motriz o juegos organizados para promover procesos de integración, participación y desarrollo personal en la Institución Educativa Isaías Duarte Cancino.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2.Apoyé el registro de la asistencia de los beneficiarios en la plataforma del Sider.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3.Durante este período no fui requerido para desarrollar actividades vinculadas al cumplimiento de la obligación.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4.Brindé apoyo en actividades que permiten el desarrollo de habilidades motrices, trabajo en equipo y participación activa con un enfoque lúdico y formativo a través del deporte.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5.Brindé apoyo realizando ejercicios de calentamiento, donde el objetivo de la actividad es realizar ejercicios de estiramiento como parte de un calentamiento físico, y preparar el cuerpo para actividad física posterior, prevenir lesiones y promover bienestar.</w:t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https://drive.google.com/drive/folders/1GVyTGJ4H8UiD7Y7isAJupBGM5CO2nJmq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09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77473</wp:posOffset>
                  </wp:positionH>
                  <wp:positionV relativeFrom="paragraph">
                    <wp:posOffset>-86358</wp:posOffset>
                  </wp:positionV>
                  <wp:extent cx="1857375" cy="560070"/>
                  <wp:effectExtent b="0" l="0" r="0" t="0"/>
                  <wp:wrapNone/>
                  <wp:docPr id="135757850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5600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26/sep/2025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GVyTGJ4H8UiD7Y7isAJupBGM5CO2nJmq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GW8AWjxFh4jjqiMhyBkbYlzB7Q==">CgMxLjA4AHIhMXdaQ3ZLQnBJQ0pBWGFEMlFPd3NfRkZEeGlWbktUOTds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2025-09-21T04:14:00Z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